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8E" w:rsidRPr="00026BB7" w:rsidRDefault="00607B8E" w:rsidP="00607B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BB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607B8E" w:rsidRPr="00026BB7" w:rsidRDefault="00607B8E" w:rsidP="00607B8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6BB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Изобраз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 xml:space="preserve">ительное искусство 4 класс – 17 </w:t>
      </w:r>
      <w:r w:rsidRPr="00026BB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часа (</w:t>
      </w:r>
      <w:proofErr w:type="spellStart"/>
      <w:r w:rsidRPr="00026BB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Б.М.Неменский</w:t>
      </w:r>
      <w:proofErr w:type="spellEnd"/>
      <w:r w:rsidRPr="00026BB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)</w:t>
      </w:r>
    </w:p>
    <w:tbl>
      <w:tblPr>
        <w:tblW w:w="15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972"/>
        <w:gridCol w:w="2148"/>
        <w:gridCol w:w="2009"/>
        <w:gridCol w:w="2821"/>
        <w:gridCol w:w="3511"/>
        <w:gridCol w:w="2977"/>
      </w:tblGrid>
      <w:tr w:rsidR="00607B8E" w:rsidRPr="00026BB7" w:rsidTr="00114E76">
        <w:trPr>
          <w:trHeight w:val="720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f17176012b80884cd3423f68806d5e711bf036ce"/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Тип урока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Основные виды учебной деятельности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Планируемые предметные</w:t>
            </w:r>
          </w:p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результаты освоения</w:t>
            </w:r>
          </w:p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Универсальные учебные</w:t>
            </w:r>
          </w:p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действия</w:t>
            </w:r>
          </w:p>
        </w:tc>
      </w:tr>
      <w:tr w:rsidR="00607B8E" w:rsidRPr="00026BB7" w:rsidTr="00114E76">
        <w:trPr>
          <w:trHeight w:val="300"/>
        </w:trPr>
        <w:tc>
          <w:tcPr>
            <w:tcW w:w="150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Раздел «Истоки родного искусства» (8 часов)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Пейзаж родной земли. Рисование по памяти и представлению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 введения в новую тему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Характеризовать красоту природы родной земли.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Характеризовать особенности красоты природы различных климатических зон. Изображать характерные особенности пейзажа родной природы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Использовать выразительные средства живописи для создания образов природы.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российскую природу (пейзаж).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эстетические характеристики различных пейзажей — среднерусского, горного, степного, таежного и др. Учиться видеть разнообразие природной среды и особенности среднерусской природы.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Учиться видеть красоту природы в разное время года и в произведениях русской живописи (И. Шишкин, А. Саврасов, Ф. Васильев, И. Левитан, И. Грабарь и др.). Роль искусства в понимании красоты природы.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Представлять изменчивость природы в разное время года и в течение дня.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живописными навыками работы с гуашью.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содержания и выразительных средств.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Пейзаж родной земли.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Художествен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ные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работы в технике бум</w:t>
            </w:r>
            <w:proofErr w:type="gram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proofErr w:type="gram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gram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</w:t>
            </w:r>
            <w:proofErr w:type="gram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ластики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Деревня – деревянный мир.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Моделирова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ние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 формирования умений и навыков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Рассуждать о роли природных условий в характере традиционной культуре народа.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конструкцию избы, назначение ее частей, декор и украшение.</w:t>
            </w:r>
          </w:p>
          <w:p w:rsidR="00607B8E" w:rsidRDefault="00607B8E" w:rsidP="00114E76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Изображать избу или моделировать ее </w:t>
            </w:r>
            <w:proofErr w:type="gram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</w:t>
            </w:r>
            <w:proofErr w:type="gram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  <w:p w:rsidR="00607B8E" w:rsidRDefault="00607B8E" w:rsidP="00114E76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бумаги.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Воспринимать и эстетически оценивать красоту русского деревянного зодчества.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Учиться видеть традиционный образ деревни и понимать связь человека с окружающим миром природы.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Называть различные виды изб и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сельских построек.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особенности конструкции русской избы, ее частей, сельских деревянных, построек.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конструирования и работы в коллективе.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Проектировать изделие.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коллективной работы.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Осуществлять самоконтроль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и корректировку хода работы и конечного результата.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Деревня – деревянный мир.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Создание коллективного панно.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Рассказывать о деревянной храмовой архитектуре.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образ традиционной деревни.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Коллективное панно или объемная пространственная постройка.</w:t>
            </w: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Красота человека.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женского и мужского образа в народном костюме.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Урок-дискуссия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представления народа о красоте человека.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Приобретать опыт эмоционального восприятия традиционного народного костюма, праздничного женского и мужского костюма.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Характеризовать и эстетически оценивать образы человека-труженика в произведениях художнико</w:t>
            </w:r>
            <w:proofErr w:type="gram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в(</w:t>
            </w:r>
            <w:proofErr w:type="spellStart"/>
            <w:proofErr w:type="gram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А.Венецианов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И.Аргунов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В.Суриков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В.Васнецов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В.Тропинин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З.Серебрякова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Б.Кустодиев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Приобретать представление об особенностях национального образа мужской и женской красоты.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и анализировать конструкцию народного костюма.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изображения фигуры человека.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Учиться изображать сцены труда из крестьянской жизни.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Красота человека.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сцены труда из крестьянской жизни.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Народные праздники.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Создание коллективного панно.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Понимать роль традиционных народных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праздников в жизни людей.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календарные праздники (коллективная работа).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Воспринимать и характеризовать образ народного праздника в изобразительном искусстве (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Б.Кустодиев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К.Юон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Ф.Малявин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др.)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Эстетически оценивать красоту и значение народных праздников.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Создавать индивидуальные композиции и коллективные панно на тему народного праздника.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Осваивать алгоритм выполнения коллективного панно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Знать и называть несколько произведений русских художников на тему народных праздников.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Проектировать изделие.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Осуществлять анализ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объектов с выделением существенных и несущественных признаков.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самоконтроль и корректировку хода работы и конечного результата.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Народные праздники. Обобщение темы. Изображение календарного праздника.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 обобщения и систематизации знаний. Урок-выставка.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150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Раздел «Древние города нашей земли» (7 часов)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Родной угол.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Создание макета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древнерусско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го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города.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 введения в новую тему.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Характеризовать образ древнего города и особенность выбора места для постройки города.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Объяснить роль пропорций в формировании конструктивного образа города.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макет древнерусского города-крепости.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Эстетически оценивать красоту древнерусской храмовой архитектуры.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 Понимать и объяснять роль и значение древнерусской архитектуры.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Анализировать роль пропорций в архитектуре.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макет древнерусского города.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Составлять план работы.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самоконтроль и корректировку хода работы и конечного результата.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Древние соборы.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Создание макета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древнерусско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го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собора.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урок.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Составлять рассказ о соборах как о святыне города, воплощении красоты, могущества и силы государства, как об архитектурном и смысловом центре города.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Раскрывать особенности конструкции и символики древнерусского каменного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храма.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макет здания древнерусского храма.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Получать представление о конструкции здания древнерусского храма.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роль пропорции и ритма в архитектуре древних соборов.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Моделировать здание храма.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Проектировать изделие.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Города Русской земли. Изображение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древнерусско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го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города.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урок.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Называть основные структурные части города.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Рассказывать о монастырях как о произведении архитектуры и их роли в жизни древних городов.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Рассказывать о жителях древнерусских городов и монастырей.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древнерусский город.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Называть основные структурные части города, сравнивать и определять их функции и назначение.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Учиться понимать красоту исторического образа города и его значение для современной архитектуры.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Интересоваться историей своей страны.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творческой деятельности при выполнении учебных практических работ по реализации несложных проектов.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самоконтроль и корректировку хода работы и конечного результата.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Формулировать собственное мнение и позицию.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Древнерусские воины-защитники. Изображение древнерусских воинов.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урок.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Рассказать об образе жизни людей в древнерусском городе, о князе и его дружине.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Характеризовать одежду и оружие древнерусского воина.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Определять значение цвета в одежде и значение орнамента.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Развивать навыки изображения человека.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изображения фигуры человека.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древнерусских воинов.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Новгород. Псков. Владимир и Суздаль. Москва.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Живописное изображение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древнерусско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го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города.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</w:t>
            </w:r>
            <w:proofErr w:type="spellStart"/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путешест</w:t>
            </w:r>
            <w:proofErr w:type="spellEnd"/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вие</w:t>
            </w:r>
            <w:proofErr w:type="spellEnd"/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Определить общий характер и архитектурное своеобразие разных городов.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Рассказывать о старинном архитектурном образе данных городов.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Знакомить с исторической архитектурой данных городов.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Характеризовать особый облик города, сформированный историей и характером деятельности людей.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древнерусский город.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Анализировать ценность и неповторимость памятников древнерусской архитектуры.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значение архитектурных памятников древнего зодчества для современного общества.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Выражать свое отношение к архитектурным и историческим ансамблям древнерусских городов.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образ древнерусского города.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Осуществлять анализ объектов с выделением существенных и несущественных признаков.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Узорочье теремов.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интерьера теремных палат.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Урок-сказка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Рассказывать о торговых и ремесленных центрах городов.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Иметь представление об убранстве городских построек, теремов, княжеских палат, боярских палат, городских усадеб.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в росписи преобладание растительных мотивов.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интерьер теремных палат.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Видеть развитие декора городских архитектурных построек и декоративного украшения интерьера теремных палат.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Выражать в изображении праздничную нарядность, узорочье интерьера терема.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Воспринимать, сравнивать, давать эстетическую оценку объекту.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Проектировать изделие.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Учитывать правила в планировании и контроле способа решения.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Пир в теремных палатах. Обобщение темы. Изображение праздника в теремных палатах.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Урок-фантазия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роль постройки, украшения и изображения в создании образа древнерусского города.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праздник в интерьере княжеских палат.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посуду на праздничных столах.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роль постройки, изображения, украшения при создании образа древнерусского города.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изображение на тему праздничного пира в теремных палатах.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многофигурные композиции в коллективных панно.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Сотрудничать в процессе создания общей композиции.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коллективной работы при выполнении учебных практических работ и реализации несложных проектов.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Осуществлять самоконтроль и корректировку хода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работы и конечного результата.</w:t>
            </w:r>
          </w:p>
        </w:tc>
      </w:tr>
      <w:tr w:rsidR="00607B8E" w:rsidRPr="00026BB7" w:rsidTr="00114E76">
        <w:tc>
          <w:tcPr>
            <w:tcW w:w="150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Раздел «Каждый народ – художник» (11 часов)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восходящего солнца. Образ художествен-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ной культуры Японии.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природы.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 введения в новую тему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Рассказывать о художественной культуре Японии, о традиционных постройках.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Называть характерные особенности японского искусства.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Называть традиционные праздники.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Уметь видеть красоту в деталях.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природу через характерные детали.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Характеризовать образ женской красоты. Передавать характерные черты лица.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особенности изображения, украшения и постройки в искусстве Японии.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изображения цветущей сакуры, японки в кимоно, коллективного панно.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Привить интерес к изучению иной и необычной художественной культуре.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Воспринимать эстетический характер традиционного для Японии понимания красоты природы, понимания женской красоты.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Иметь представление о традиционных японских постройках, предметов интерьера, украшениях.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Приобретать новые навыки в изображении природы, человека, новых форм архитектуры.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образ праздника в Японии в коллективном панно.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Учитывать правила в планировании и контроле способа решения.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Сотрудничать в процессе создания общей композиции.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коллективной работы при выполнении учебных практических работ и реализации несложных проектов.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самоконтроль и корректировку хода работы и конечного результата.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восходящего солнца. Образ художествен-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ной культуры Японии.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японок в кимоно.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Страна восходящего солнца. Образ художествен-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ной культуры Японии.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Создание коллективного панно.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Урок-проект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Народы гор и степей.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красоты гор.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Рассказывать о разнообразии природы нашей планеты.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связь художественного образа культуры с природными условиями жизни народа.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Называть природные мотивы орнамента.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красоты гор и жизнь в степи.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Принимать и объяснять разнообразие и красоту различных регионов нашей страны.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сцены жизни людей в различных природных условиях.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Передавать красоту природы гор и степей.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живописными навыками.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Учитывать правила в планировании и контроле способа решения.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элементарные композиции на заданную тему, давать эстетическую оценку выполненных работ, находить их недостатки и корректировать их.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Народы гор и степей.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жизни в степи.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Города в пустыне.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Создание образа древнего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среднеазиатс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кого города.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Урок-фантазия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Рассказать о городах в пустыне.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Видеть орнаментальный характер культуры.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образ древнего среднеазиатского города.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Характеризовать особенности художественной культуры Средней Азии.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связь архитектуры с особенностями природы и природных материалов.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образ древнего среднеазиатского города.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орнаментальной графики.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Проектировать изделие.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Древняя Эллада.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греческого храма.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Рассказать об особом значении искусства Древней Греции для культуры Европы и России.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Определять особенности изображения</w:t>
            </w:r>
            <w:proofErr w:type="gram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,</w:t>
            </w:r>
            <w:proofErr w:type="gram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украшения, постройки в искусстве древних греков.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Видеть красоту построения человеческого тела.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Называть праздники: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Олимпийские игры, праздник </w:t>
            </w:r>
            <w:proofErr w:type="gram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Великих</w:t>
            </w:r>
            <w:proofErr w:type="gram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Панафиней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древнегреческий храм и приобретать навыки создания коллективного панно.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Эстетически воспринимать произведения искусства Древней Греции, выражать свое отношение к ним.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Уметь характеризовать отличительные черты и конструктивные элементы древнегреческого храма, изменение образа при изменении пропорции постройки.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Изображать олимпийских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спортсменов.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Древняя Эллада.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Создание коллективного панно «Древнегреческий праздник»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Урок-фантазия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Европейские города средневековья.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 костюма и предметов быта.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Урок-беседа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Знакомство с образом готических городов средневековья, с архитектурой средневековья,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готическим храмом, витражами, костюмом.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Видеть единство форм костюма и архитектуры.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составления коллективного панно.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Видеть и объяснять единство форм костюма и архитектуры, общее в их конструкции и украшении.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Развивать навыки изображения человека.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коллективное панно.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Европейские города средневековья.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Создание панно «Площадь средневеково-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го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города».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Урок-проект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Многообразие </w:t>
            </w:r>
            <w:proofErr w:type="gram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художествен</w:t>
            </w:r>
            <w:proofErr w:type="gramEnd"/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ных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культур в мире. Обобщение темы.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Участие в выставке работ.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Рассуждать о богатстве и многообразии художественных культур народов мира.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разности творческой работы в разных культурах.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Осознавать цельность каждой культуры, естественную взаимосвязь ее проявлений.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Узнавать по предъявленным произведениям художественные культуры, с которыми знакомились на уроках.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150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Раздел «Искусство объединяет народы» (8 часов)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Материнство. Изображение образа матери.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 введения в новую тему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Развивать навыки творческого восприятия произведений искусства и композиционного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изображения.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Изображать по представлению образ матери и дитя, их единства.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Приводить примеры произведений искусств, выражающих красоту материнства.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Изображать образ материнства, опираясь на впечатления от произведений искусства и жизни.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Осуществлять поиск информации, используя материалы представленных рисунков и учебника,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выделять этапы работы.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творческой деятельности при выполнении учебных  практических работ.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Материнство.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Изображение образа матери и дитя.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lastRenderedPageBreak/>
              <w:t>Урок-проект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Мудрость старости.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образ любимого пожилого человека.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Наблюдать проявления духовного мира в лицах близких людей.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Видеть выражение мудрости старости в произведениях искусства.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изображение любимого пожилого человека.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Развивать навыки восприятия произведений искусства.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в процессе творческой работы выразительный образ пожилого человека.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Сопережива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ние</w:t>
            </w:r>
            <w:proofErr w:type="spellEnd"/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Создание рисунка с драматическим сюжетом.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Рассуждать о сострадании, сочувствии, сопереживании.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Учиться видеть изображение печали и сострадания в искусстве.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Создавать рисунок с драматическим сюжетом.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Эмоционально откликаться на образы сострадания.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Уметь объяснить, как выразить печальное и трагическое содержание.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Выражать свое отношение при изображении печального события.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Понимать ценность искусства в соответствии гармонии человека с окружающим миром.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Герои-защитники.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Лепка эскиза памятника герою.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Рассуждать о том, что все народы имеют своих героев-защитников.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Выполнять лепку эскиза памятника герою.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Приобретать творческий композиционный опыт.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Приводить примеры памятников </w:t>
            </w: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героям Отечества.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Овладевать навыками изображения в объеме.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Участвовать в обсуждении  содержания и выразительных средств.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Понимать ценность искусства в соответствии гармонии человека с окружающим миром.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Давать оценку своей работе и работе товарища по заданным критериям.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Юность и надежды.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Изображение радости детства.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Урок-проект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Рассуждать о том, что в искусстве всех народов присутствуют мечта, радость молодости, любовь к своим детям.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Выполнять изображение радости детства.</w:t>
            </w:r>
          </w:p>
        </w:tc>
        <w:tc>
          <w:tcPr>
            <w:tcW w:w="3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Выражать художественными средствами радость при изображении темы детства.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Развивать композиционные навыки.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Учитывать правила в планировании и контроле способа решения.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Искусство народов мира. Обобщение темы.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Выставка работ учащихся.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Урок-выставка</w:t>
            </w:r>
          </w:p>
        </w:tc>
        <w:tc>
          <w:tcPr>
            <w:tcW w:w="2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Рассказать об особенностях художественной культуры разных народов, об особенностях понимания ими красоты.</w:t>
            </w:r>
          </w:p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Обсуждать и анализировать свои работы и работы своих одноклассников.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Участвовать в обсуждении выставки.</w:t>
            </w:r>
          </w:p>
        </w:tc>
        <w:tc>
          <w:tcPr>
            <w:tcW w:w="3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Объяснять и оценивать свои впечатления.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Строить рассуждения в форме связи простых суждений об объекте, его строении.</w:t>
            </w:r>
          </w:p>
        </w:tc>
      </w:tr>
      <w:tr w:rsidR="00607B8E" w:rsidRPr="00026BB7" w:rsidTr="00114E76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Искусство народов мира. Обобщение темы.</w:t>
            </w:r>
          </w:p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color w:val="000000"/>
                <w:lang w:eastAsia="ru-RU"/>
              </w:rPr>
              <w:t>Выставка коллективных работ учащихся.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7B8E" w:rsidRPr="00026BB7" w:rsidRDefault="00607B8E" w:rsidP="00114E7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BB7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Урок-выставка</w:t>
            </w:r>
          </w:p>
        </w:tc>
        <w:tc>
          <w:tcPr>
            <w:tcW w:w="28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7B8E" w:rsidRPr="00026BB7" w:rsidRDefault="00607B8E" w:rsidP="0011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07B8E" w:rsidRPr="00026BB7" w:rsidRDefault="00607B8E" w:rsidP="00607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BB7">
        <w:rPr>
          <w:rFonts w:ascii="Arial" w:eastAsia="Times New Roman" w:hAnsi="Arial" w:cs="Arial"/>
          <w:color w:val="444444"/>
          <w:sz w:val="23"/>
          <w:szCs w:val="23"/>
          <w:lang w:eastAsia="ru-RU"/>
        </w:rPr>
        <w:br/>
      </w:r>
      <w:bookmarkEnd w:id="0"/>
    </w:p>
    <w:p w:rsidR="008C529F" w:rsidRDefault="008C529F">
      <w:bookmarkStart w:id="1" w:name="_GoBack"/>
      <w:bookmarkEnd w:id="1"/>
    </w:p>
    <w:sectPr w:rsidR="008C529F" w:rsidSect="00026B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D8"/>
    <w:rsid w:val="00607B8E"/>
    <w:rsid w:val="007D74D8"/>
    <w:rsid w:val="008C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2911</Words>
  <Characters>16595</Characters>
  <Application>Microsoft Office Word</Application>
  <DocSecurity>0</DocSecurity>
  <Lines>138</Lines>
  <Paragraphs>38</Paragraphs>
  <ScaleCrop>false</ScaleCrop>
  <Company>HP</Company>
  <LinksUpToDate>false</LinksUpToDate>
  <CharactersWithSpaces>19468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2</cp:revision>
  <dcterms:created xsi:type="dcterms:W3CDTF">2020-04-07T15:34:00Z</dcterms:created>
  <dcterms:modified xsi:type="dcterms:W3CDTF">2020-04-07T15:34:00Z</dcterms:modified>
</cp:coreProperties>
</file>